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b18fca930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REMA 1000 NORGE AS, org.nr 982 254 604,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NORGE AS</w:t>
      </w:r>
    </w:p>
    <w:sectPr>
      <w:headerReference xmlns:r="http://schemas.openxmlformats.org/officeDocument/2006/relationships" w:type="default" r:id="R61c49bfcf72f4a0d"/>
      <w:footerReference xmlns:r="http://schemas.openxmlformats.org/officeDocument/2006/relationships" w:type="default" r:id="R3f5e206deb46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49bfcf72f4a0d" /><Relationship Type="http://schemas.openxmlformats.org/officeDocument/2006/relationships/footer" Target="/word/footer1.xml" Id="R3f5e206deb464bd0" /></Relationships>
</file>