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c2668387b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WOMEN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WOMEN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9c76750ae4b24"/>
      <w:footerReference xmlns:r="http://schemas.openxmlformats.org/officeDocument/2006/relationships" w:type="default" r:id="R202e77251a24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WOMEN AS   ·   Org.nr 982 197 694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WOMEN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9c76750ae4b24" /><Relationship Type="http://schemas.openxmlformats.org/officeDocument/2006/relationships/footer" Target="/word/footer1.xml" Id="R202e77251a244671" /></Relationships>
</file>