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89294bebc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REVENE AS.</w:t>
      </w:r>
    </w:p>
    <w:sectPr>
      <w:headerReference xmlns:r="http://schemas.openxmlformats.org/officeDocument/2006/relationships" w:type="default" r:id="Rd52a6c270e014f9d"/>
      <w:footerReference xmlns:r="http://schemas.openxmlformats.org/officeDocument/2006/relationships" w:type="default" r:id="R7ec371536ccb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a6c270e014f9d" /><Relationship Type="http://schemas.openxmlformats.org/officeDocument/2006/relationships/footer" Target="/word/footer1.xml" Id="R7ec371536ccb4a2a" /></Relationships>
</file>