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20b2cac15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ICT GROUP AS</w:t>
      </w:r>
    </w:p>
    <w:sectPr>
      <w:headerReference xmlns:r="http://schemas.openxmlformats.org/officeDocument/2006/relationships" w:type="default" r:id="R9b46d35275f34170"/>
      <w:footerReference xmlns:r="http://schemas.openxmlformats.org/officeDocument/2006/relationships" w:type="default" r:id="R75dbbefeaa85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6d35275f34170" /><Relationship Type="http://schemas.openxmlformats.org/officeDocument/2006/relationships/footer" Target="/word/footer1.xml" Id="R75dbbefeaa8549c2" /></Relationships>
</file>