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5a412ad7c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PETIMA INVEST AS</w:t>
      </w:r>
    </w:p>
    <w:sectPr>
      <w:headerReference xmlns:r="http://schemas.openxmlformats.org/officeDocument/2006/relationships" w:type="default" r:id="R633f0592874a4ef6"/>
      <w:footerReference xmlns:r="http://schemas.openxmlformats.org/officeDocument/2006/relationships" w:type="default" r:id="R92d9f57ab092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f0592874a4ef6" /><Relationship Type="http://schemas.openxmlformats.org/officeDocument/2006/relationships/footer" Target="/word/footer1.xml" Id="R92d9f57ab09249ea" /></Relationships>
</file>