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48b379bd2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MOMA INVEST AS, org.nr 980 356 663,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a27c2297e4dd40aa"/>
      <w:footerReference xmlns:r="http://schemas.openxmlformats.org/officeDocument/2006/relationships" w:type="default" r:id="Rd5c8b1c1365c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c2297e4dd40aa" /><Relationship Type="http://schemas.openxmlformats.org/officeDocument/2006/relationships/footer" Target="/word/footer1.xml" Id="Rd5c8b1c1365c47c6" /></Relationships>
</file>