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6871ca85b049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ANDMA INVEST AS</w:t>
      </w:r>
    </w:p>
    <w:sectPr>
      <w:headerReference xmlns:r="http://schemas.openxmlformats.org/officeDocument/2006/relationships" w:type="default" r:id="R95289ecf19cc4216"/>
      <w:footerReference xmlns:r="http://schemas.openxmlformats.org/officeDocument/2006/relationships" w:type="default" r:id="R97a5068927dd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ANDMA INVEST AS   ·   Org.nr 980 356 507   ·   c/o Malling &amp; Co Forvaltning AS,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289ecf19cc4216" /><Relationship Type="http://schemas.openxmlformats.org/officeDocument/2006/relationships/footer" Target="/word/footer1.xml" Id="R97a5068927dd4970" /></Relationships>
</file>