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ff9b255b8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KONRAD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KONRAD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14d8898614eb0"/>
      <w:footerReference xmlns:r="http://schemas.openxmlformats.org/officeDocument/2006/relationships" w:type="default" r:id="Rbec7c911fe83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KONRAD INVEST AS   ·   Org.nr 980 276 872   ·   Helgesvegen 2   ·   7716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KONRAD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14d8898614eb0" /><Relationship Type="http://schemas.openxmlformats.org/officeDocument/2006/relationships/footer" Target="/word/footer1.xml" Id="Rbec7c911fe834376" /></Relationships>
</file>