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bb2ae9269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FOSS 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FOSS 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5f4b143af4585"/>
      <w:footerReference xmlns:r="http://schemas.openxmlformats.org/officeDocument/2006/relationships" w:type="default" r:id="R604f4ec7913e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FOSS GÅRD   ·   Org.nr 980 175 499   ·   c/o Buskerud Bondelag, Hvervenmoveien 49   ·   3511 HØNEFOSS   ·   Tlf. 32 10 99 50   ·   buskerud@bondelaget.no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FOSS 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5f4b143af4585" /><Relationship Type="http://schemas.openxmlformats.org/officeDocument/2006/relationships/footer" Target="/word/footer1.xml" Id="R604f4ec7913e4bd0" /></Relationships>
</file>