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4b4effdeef4f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 ODIN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 ODIN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a3a387276e42a3"/>
      <w:footerReference xmlns:r="http://schemas.openxmlformats.org/officeDocument/2006/relationships" w:type="default" r:id="R8f6ed4398737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NORGE   ·   Org.nr 980 146 618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a3a387276e42a3" /><Relationship Type="http://schemas.openxmlformats.org/officeDocument/2006/relationships/footer" Target="/word/footer1.xml" Id="R8f6ed4398737477f" /></Relationships>
</file>