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12be1bdc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KVESETH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79f22c882c4c48f7"/>
      <w:footerReference xmlns:r="http://schemas.openxmlformats.org/officeDocument/2006/relationships" w:type="default" r:id="Raf7784a4a230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22c882c4c48f7" /><Relationship Type="http://schemas.openxmlformats.org/officeDocument/2006/relationships/footer" Target="/word/footer1.xml" Id="Raf7784a4a2304026" /></Relationships>
</file>