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68330309b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KILEN AS.</w:t>
      </w:r>
    </w:p>
    <w:sectPr>
      <w:headerReference xmlns:r="http://schemas.openxmlformats.org/officeDocument/2006/relationships" w:type="default" r:id="R267d612b9e93476f"/>
      <w:footerReference xmlns:r="http://schemas.openxmlformats.org/officeDocument/2006/relationships" w:type="default" r:id="R8981fd7cc7dc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d612b9e93476f" /><Relationship Type="http://schemas.openxmlformats.org/officeDocument/2006/relationships/footer" Target="/word/footer1.xml" Id="R8981fd7cc7dc4a37" /></Relationships>
</file>