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8dd41ee0e43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CHACAMA AS</w:t>
      </w:r>
    </w:p>
    <w:sectPr>
      <w:headerReference xmlns:r="http://schemas.openxmlformats.org/officeDocument/2006/relationships" w:type="default" r:id="Ree01e8ba13a3498e"/>
      <w:footerReference xmlns:r="http://schemas.openxmlformats.org/officeDocument/2006/relationships" w:type="default" r:id="R25d729795ca245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CHACAMA AS   ·   Org.nr 979 731 728   ·   Solskinnskroken 5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1e8ba13a3498e" /><Relationship Type="http://schemas.openxmlformats.org/officeDocument/2006/relationships/footer" Target="/word/footer1.xml" Id="R25d729795ca245bf" /></Relationships>
</file>