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b32d0840b41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CHACAMA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CHACAMA AS</w:t>
      </w:r>
    </w:p>
    <w:sectPr>
      <w:headerReference xmlns:r="http://schemas.openxmlformats.org/officeDocument/2006/relationships" w:type="default" r:id="R1c70ee4133f14cf2"/>
      <w:footerReference xmlns:r="http://schemas.openxmlformats.org/officeDocument/2006/relationships" w:type="default" r:id="R762a3555259f40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CHACAMA AS   ·   Org.nr 979 731 728   ·   Solskinnskroken 5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0ee4133f14cf2" /><Relationship Type="http://schemas.openxmlformats.org/officeDocument/2006/relationships/footer" Target="/word/footer1.xml" Id="R762a3555259f4013" /></Relationships>
</file>