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1cbed6fd948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CHACAMA AS</w:t>
      </w:r>
    </w:p>
    <w:sectPr>
      <w:headerReference xmlns:r="http://schemas.openxmlformats.org/officeDocument/2006/relationships" w:type="default" r:id="R3aa7384740d84d5a"/>
      <w:footerReference xmlns:r="http://schemas.openxmlformats.org/officeDocument/2006/relationships" w:type="default" r:id="R71d8515ddb94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CHACAMA AS   ·   Org.nr 979 731 728   ·   Solskinnskroken 5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7384740d84d5a" /><Relationship Type="http://schemas.openxmlformats.org/officeDocument/2006/relationships/footer" Target="/word/footer1.xml" Id="R71d8515ddb9440be" /></Relationships>
</file>