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2b1628f78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KRINO INVEST AS</w:t>
      </w:r>
    </w:p>
    <w:sectPr>
      <w:headerReference xmlns:r="http://schemas.openxmlformats.org/officeDocument/2006/relationships" w:type="default" r:id="Rb9228af27ca84a3a"/>
      <w:footerReference xmlns:r="http://schemas.openxmlformats.org/officeDocument/2006/relationships" w:type="default" r:id="Rde021af32d1a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28af27ca84a3a" /><Relationship Type="http://schemas.openxmlformats.org/officeDocument/2006/relationships/footer" Target="/word/footer1.xml" Id="Rde021af32d1a483b" /></Relationships>
</file>