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589a4ddfc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 INTERNATIONAL TRADING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 INTERNATIONAL TRADING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46b8c45e74fb2"/>
      <w:footerReference xmlns:r="http://schemas.openxmlformats.org/officeDocument/2006/relationships" w:type="default" r:id="Rce24e362dc08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46b8c45e74fb2" /><Relationship Type="http://schemas.openxmlformats.org/officeDocument/2006/relationships/footer" Target="/word/footer1.xml" Id="Rce24e362dc0842ca" /></Relationships>
</file>