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ca2d1ca7e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LIMA AS, org.nr 976 875 796,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AS</w:t>
      </w:r>
    </w:p>
    <w:sectPr>
      <w:headerReference xmlns:r="http://schemas.openxmlformats.org/officeDocument/2006/relationships" w:type="default" r:id="R0bdb6bfd8b054a07"/>
      <w:footerReference xmlns:r="http://schemas.openxmlformats.org/officeDocument/2006/relationships" w:type="default" r:id="Rd7cf652b9a5a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AS   ·   Org.nr 976 875 796   ·   Bruraberget 4   ·   4331 ÅLGÅRD   ·   sandnes@consis.no   ·   www.consis.no/sandnes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b6bfd8b054a07" /><Relationship Type="http://schemas.openxmlformats.org/officeDocument/2006/relationships/footer" Target="/word/footer1.xml" Id="Rd7cf652b9a5a43af" /></Relationships>
</file>