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17629cc22a49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LIBRA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LIBRA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14b2b76d024e99"/>
      <w:footerReference xmlns:r="http://schemas.openxmlformats.org/officeDocument/2006/relationships" w:type="default" r:id="R2b14bbedb19849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LIBRA INVESTMENT AS   ·   Org.nr 976 740 556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LIBRA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14b2b76d024e99" /><Relationship Type="http://schemas.openxmlformats.org/officeDocument/2006/relationships/footer" Target="/word/footer1.xml" Id="R2b14bbedb198499b" /></Relationships>
</file>