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df436206bc4f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WEPE REGNSKAP AS.</w:t>
      </w:r>
    </w:p>
    <w:sectPr>
      <w:headerReference xmlns:r="http://schemas.openxmlformats.org/officeDocument/2006/relationships" w:type="default" r:id="Rc5f7e2424a79491d"/>
      <w:footerReference xmlns:r="http://schemas.openxmlformats.org/officeDocument/2006/relationships" w:type="default" r:id="Re7fba60c70784d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WEPE REGNSKAP AS   ·   Org.nr 976 095 057   ·   Bjørkeveien 20B   ·   1940 BJØRKELANGEN   ·   Tlf. 63 85 41 70   ·   post@wepe.no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WEPE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f7e2424a79491d" /><Relationship Type="http://schemas.openxmlformats.org/officeDocument/2006/relationships/footer" Target="/word/footer1.xml" Id="Re7fba60c70784dec" /></Relationships>
</file>