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a52e9e64654f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BJØRKAN REGNSKAP AS</w:t>
      </w:r>
    </w:p>
    <w:sectPr>
      <w:headerReference xmlns:r="http://schemas.openxmlformats.org/officeDocument/2006/relationships" w:type="default" r:id="Rc5656b663cf246d6"/>
      <w:footerReference xmlns:r="http://schemas.openxmlformats.org/officeDocument/2006/relationships" w:type="default" r:id="R3cdefb0eb2ff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BJØRKAN REGNSKAP AS   ·   Org.nr 976 089 790   ·   Synnerdalsveien 2   ·   7298 BUDALEN   ·   Tlf. 72 43 65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BJØRKAN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56b663cf246d6" /><Relationship Type="http://schemas.openxmlformats.org/officeDocument/2006/relationships/footer" Target="/word/footer1.xml" Id="R3cdefb0eb2ff4bfa" /></Relationships>
</file>