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ad47acdfc34a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MALME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Vestnes,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MALME AS</w:t>
      </w:r>
    </w:p>
    <w:sectPr>
      <w:headerReference xmlns:r="http://schemas.openxmlformats.org/officeDocument/2006/relationships" w:type="default" r:id="Rda6cd0d1cb524d2f"/>
      <w:footerReference xmlns:r="http://schemas.openxmlformats.org/officeDocument/2006/relationships" w:type="default" r:id="Red27d82d41604e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MALME AS   ·   Org.nr 975 360 687   ·   Sjøgata 34   ·   6390 VESTNES   ·   post@malme.as   ·   www.malme.as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6cd0d1cb524d2f" /><Relationship Type="http://schemas.openxmlformats.org/officeDocument/2006/relationships/footer" Target="/word/footer1.xml" Id="Red27d82d41604e66" /></Relationships>
</file>