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29f76c3bab4d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KNIF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KNIF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feb2d5d70b4f87"/>
      <w:footerReference xmlns:r="http://schemas.openxmlformats.org/officeDocument/2006/relationships" w:type="default" r:id="Rb778f09bf0b64c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KNIF REGNSKAP AS   ·   Org.nr 974 476 495   ·   Dronningens gate 91   ·   4608 KRISTIANSAND S   ·   Tlf. 40 43 24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KNIF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feb2d5d70b4f87" /><Relationship Type="http://schemas.openxmlformats.org/officeDocument/2006/relationships/footer" Target="/word/footer1.xml" Id="Rb778f09bf0b64cce" /></Relationships>
</file>