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df5ec302c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FORMAC TELE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FORMAC TELE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8ae9fefa6f4e53"/>
      <w:footerReference xmlns:r="http://schemas.openxmlformats.org/officeDocument/2006/relationships" w:type="default" r:id="R53a84dad0956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ae9fefa6f4e53" /><Relationship Type="http://schemas.openxmlformats.org/officeDocument/2006/relationships/footer" Target="/word/footer1.xml" Id="R53a84dad09564a55" /></Relationships>
</file>