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ede0ab0e5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6c4c12654480b"/>
      <w:footerReference xmlns:r="http://schemas.openxmlformats.org/officeDocument/2006/relationships" w:type="default" r:id="R983ac5613acd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6c4c12654480b" /><Relationship Type="http://schemas.openxmlformats.org/officeDocument/2006/relationships/footer" Target="/word/footer1.xml" Id="R983ac5613acd4fd8" /></Relationships>
</file>