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4076b2550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DIGNI.</w:t>
      </w:r>
    </w:p>
    <w:sectPr>
      <w:headerReference xmlns:r="http://schemas.openxmlformats.org/officeDocument/2006/relationships" w:type="default" r:id="Rc47ff2ebd1184f80"/>
      <w:footerReference xmlns:r="http://schemas.openxmlformats.org/officeDocument/2006/relationships" w:type="default" r:id="Rdfee791a30cc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ff2ebd1184f80" /><Relationship Type="http://schemas.openxmlformats.org/officeDocument/2006/relationships/footer" Target="/word/footer1.xml" Id="Rdfee791a30cc4591" /></Relationships>
</file>