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3bac85105b4a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GJESTFRI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GJESTFRI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7c65e69918429f"/>
      <w:footerReference xmlns:r="http://schemas.openxmlformats.org/officeDocument/2006/relationships" w:type="default" r:id="R4c40de59a75d4f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GJESTFRI   ·   Org.nr 971 438 851   ·   c/o Ruben Heitmann, Kiserødveien 64   ·   3231 SANDEFJORD   ·   wilberg75@hotmail.com   ·   www.gjestfri.no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GJESTFRI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7c65e69918429f" /><Relationship Type="http://schemas.openxmlformats.org/officeDocument/2006/relationships/footer" Target="/word/footer1.xml" Id="R4c40de59a75d4f4e" /></Relationships>
</file>