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8e67155a2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PILAR REGNSKAP SA.</w:t>
      </w:r>
    </w:p>
    <w:sectPr>
      <w:headerReference xmlns:r="http://schemas.openxmlformats.org/officeDocument/2006/relationships" w:type="default" r:id="Rd9ae41413d30459a"/>
      <w:footerReference xmlns:r="http://schemas.openxmlformats.org/officeDocument/2006/relationships" w:type="default" r:id="Rad5ed54b97c8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e41413d30459a" /><Relationship Type="http://schemas.openxmlformats.org/officeDocument/2006/relationships/footer" Target="/word/footer1.xml" Id="Rad5ed54b97c846af" /></Relationships>
</file>