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6070ed2ad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NARBUVOLL GRUNNEIERLAG SA.</w:t>
      </w:r>
    </w:p>
    <w:sectPr>
      <w:headerReference xmlns:r="http://schemas.openxmlformats.org/officeDocument/2006/relationships" w:type="default" r:id="Re2d3d1c32e7f47fb"/>
      <w:footerReference xmlns:r="http://schemas.openxmlformats.org/officeDocument/2006/relationships" w:type="default" r:id="Rf022d3c8b401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3d1c32e7f47fb" /><Relationship Type="http://schemas.openxmlformats.org/officeDocument/2006/relationships/footer" Target="/word/footer1.xml" Id="Rf022d3c8b4014277" /></Relationships>
</file>