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d7de0aefdf46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 REKNESKAP SA</w:t>
      </w:r>
    </w:p>
    <w:sectPr>
      <w:headerReference xmlns:r="http://schemas.openxmlformats.org/officeDocument/2006/relationships" w:type="default" r:id="R23bfa5da7ad64008"/>
      <w:footerReference xmlns:r="http://schemas.openxmlformats.org/officeDocument/2006/relationships" w:type="default" r:id="R31322f5dd0444e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REKNESKAP SA   ·   Org.nr 970 118 292   ·   Sjusetevegen 27   ·   5610 ØYSTESE   ·   Tlf. 56 55 34 40   ·   firmapost@hardanger-rekneskap.no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REKNESKAP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bfa5da7ad64008" /><Relationship Type="http://schemas.openxmlformats.org/officeDocument/2006/relationships/footer" Target="/word/footer1.xml" Id="R31322f5dd0444ece" /></Relationships>
</file>