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9c99c7b02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OKKENHAUG EFTF AS</w:t>
      </w:r>
    </w:p>
    <w:sectPr>
      <w:headerReference xmlns:r="http://schemas.openxmlformats.org/officeDocument/2006/relationships" w:type="default" r:id="R75426bce11cb4ae3"/>
      <w:footerReference xmlns:r="http://schemas.openxmlformats.org/officeDocument/2006/relationships" w:type="default" r:id="R2faad4f9056c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26bce11cb4ae3" /><Relationship Type="http://schemas.openxmlformats.org/officeDocument/2006/relationships/footer" Target="/word/footer1.xml" Id="R2faad4f9056c4f26" /></Relationships>
</file>