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090afc3b7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STETIND AS</w:t>
      </w:r>
    </w:p>
    <w:sectPr>
      <w:headerReference xmlns:r="http://schemas.openxmlformats.org/officeDocument/2006/relationships" w:type="default" r:id="Rd9f9076c55654b7e"/>
      <w:footerReference xmlns:r="http://schemas.openxmlformats.org/officeDocument/2006/relationships" w:type="default" r:id="R12d5471ba922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9076c55654b7e" /><Relationship Type="http://schemas.openxmlformats.org/officeDocument/2006/relationships/footer" Target="/word/footer1.xml" Id="R12d5471ba9224687" /></Relationships>
</file>