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2fea47e8f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KOMMUNE.</w:t>
      </w:r>
    </w:p>
    <w:sectPr>
      <w:headerReference xmlns:r="http://schemas.openxmlformats.org/officeDocument/2006/relationships" w:type="default" r:id="Ra72a1be7b4c046e4"/>
      <w:footerReference xmlns:r="http://schemas.openxmlformats.org/officeDocument/2006/relationships" w:type="default" r:id="R68a88f1d8f3c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a1be7b4c046e4" /><Relationship Type="http://schemas.openxmlformats.org/officeDocument/2006/relationships/footer" Target="/word/footer1.xml" Id="R68a88f1d8f3c454e" /></Relationships>
</file>