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a0e93093e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UTSIRA KOMMUNE.</w:t>
      </w:r>
    </w:p>
    <w:sectPr>
      <w:headerReference xmlns:r="http://schemas.openxmlformats.org/officeDocument/2006/relationships" w:type="default" r:id="R62a29cc7850c4479"/>
      <w:footerReference xmlns:r="http://schemas.openxmlformats.org/officeDocument/2006/relationships" w:type="default" r:id="R053f94a30f54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29cc7850c4479" /><Relationship Type="http://schemas.openxmlformats.org/officeDocument/2006/relationships/footer" Target="/word/footer1.xml" Id="R053f94a30f54428c" /></Relationships>
</file>