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a39fe356c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d461efb734e94"/>
      <w:footerReference xmlns:r="http://schemas.openxmlformats.org/officeDocument/2006/relationships" w:type="default" r:id="Rd6553a58a481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SOKNDAL KOMMUNE   ·   Org.nr 964 965 692   ·   Gamleveien 20   ·   4380 HAUGE I DALANE   ·   Tlf. 51 47 06 00   ·   postmottak@sokndal.kommune.no   ·   www.sokndal.kommune.no/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d461efb734e94" /><Relationship Type="http://schemas.openxmlformats.org/officeDocument/2006/relationships/footer" Target="/word/footer1.xml" Id="Rd6553a58a48146d8" /></Relationships>
</file>