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f38c9370f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KOMMUNE</w:t>
      </w:r>
    </w:p>
    <w:sectPr>
      <w:headerReference xmlns:r="http://schemas.openxmlformats.org/officeDocument/2006/relationships" w:type="default" r:id="R4fc4f07415a14b9b"/>
      <w:footerReference xmlns:r="http://schemas.openxmlformats.org/officeDocument/2006/relationships" w:type="default" r:id="R2bdafdbf49a8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4f07415a14b9b" /><Relationship Type="http://schemas.openxmlformats.org/officeDocument/2006/relationships/footer" Target="/word/footer1.xml" Id="R2bdafdbf49a842bd" /></Relationships>
</file>