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553b36a93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ÅSNES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Flisa,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ÅSNES KOMMUNE</w:t>
      </w:r>
    </w:p>
    <w:sectPr>
      <w:headerReference xmlns:r="http://schemas.openxmlformats.org/officeDocument/2006/relationships" w:type="default" r:id="R9e227495eaac43af"/>
      <w:footerReference xmlns:r="http://schemas.openxmlformats.org/officeDocument/2006/relationships" w:type="default" r:id="R6ac4ada4ef43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27495eaac43af" /><Relationship Type="http://schemas.openxmlformats.org/officeDocument/2006/relationships/footer" Target="/word/footer1.xml" Id="R6ac4ada4ef434697" /></Relationships>
</file>