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27020de15d46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Eina,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 REVISJON</w:t>
      </w:r>
    </w:p>
    <w:sectPr>
      <w:headerReference xmlns:r="http://schemas.openxmlformats.org/officeDocument/2006/relationships" w:type="default" r:id="R728dfb4c2c6c4f45"/>
      <w:footerReference xmlns:r="http://schemas.openxmlformats.org/officeDocument/2006/relationships" w:type="default" r:id="R70aed9459f1e42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 REVISJON   ·   Org.nr 962 583 024   ·   c/o O Øye, Randi Øye, Teiterudbakken   ·   2843 EINA   ·   randi.oye@oyerevisjon.dk   ·   www.oyerevisjon.no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 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8dfb4c2c6c4f45" /><Relationship Type="http://schemas.openxmlformats.org/officeDocument/2006/relationships/footer" Target="/word/footer1.xml" Id="R70aed9459f1e4299" /></Relationships>
</file>