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e091ca84de416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Eina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ØYE REVISJON.</w:t>
      </w:r>
    </w:p>
    <w:sectPr>
      <w:headerReference xmlns:r="http://schemas.openxmlformats.org/officeDocument/2006/relationships" w:type="default" r:id="R12d6765004f848f0"/>
      <w:footerReference xmlns:r="http://schemas.openxmlformats.org/officeDocument/2006/relationships" w:type="default" r:id="Re57ce2bee8c946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ØYE REVISJON   ·   Org.nr 962 583 024   ·   c/o O Øye, Randi Øye, Teiterudbakken   ·   2843 EINA   ·   randi.oye@oyerevisjon.dk   ·   www.oyerevisjon.no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ØYE REVISJON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d6765004f848f0" /><Relationship Type="http://schemas.openxmlformats.org/officeDocument/2006/relationships/footer" Target="/word/footer1.xml" Id="Re57ce2bee8c9468f" /></Relationships>
</file>