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21f4252834d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ACCENSUS AS.</w:t>
      </w:r>
    </w:p>
    <w:sectPr>
      <w:headerReference xmlns:r="http://schemas.openxmlformats.org/officeDocument/2006/relationships" w:type="default" r:id="Rf71a846d759c4973"/>
      <w:footerReference xmlns:r="http://schemas.openxmlformats.org/officeDocument/2006/relationships" w:type="default" r:id="Rcc3a898c665b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a846d759c4973" /><Relationship Type="http://schemas.openxmlformats.org/officeDocument/2006/relationships/footer" Target="/word/footer1.xml" Id="Rcc3a898c665b499b" /></Relationships>
</file>