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1aa58fb8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NEWSEC PROPERTY ASSET MANAGEMENT AS, org.nr 959 718 482,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c768f5afdfa74d46"/>
      <w:footerReference xmlns:r="http://schemas.openxmlformats.org/officeDocument/2006/relationships" w:type="default" r:id="R16aee9efd25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f5afdfa74d46" /><Relationship Type="http://schemas.openxmlformats.org/officeDocument/2006/relationships/footer" Target="/word/footer1.xml" Id="R16aee9efd2504fc0" /></Relationships>
</file>