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3ea50c02004a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PROJECT COMPETENCE AS</w:t>
      </w:r>
    </w:p>
    <w:sectPr>
      <w:headerReference xmlns:r="http://schemas.openxmlformats.org/officeDocument/2006/relationships" w:type="default" r:id="R7ff2170e40104f97"/>
      <w:footerReference xmlns:r="http://schemas.openxmlformats.org/officeDocument/2006/relationships" w:type="default" r:id="Raf0085d39ea945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PROJECT COMPETENCE AS   ·   Org.nr 959 583 153   ·   Fossbergjordet 4   ·   1350 LOMMEDALEN   ·   Tlf. 67 80 08 51   ·   post@projectcompetence.no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PROJECT COMPETENCE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f2170e40104f97" /><Relationship Type="http://schemas.openxmlformats.org/officeDocument/2006/relationships/footer" Target="/word/footer1.xml" Id="Raf0085d39ea945c0" /></Relationships>
</file>