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d827518e5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PROJECT COMPETENCE AS.</w:t>
      </w:r>
    </w:p>
    <w:sectPr>
      <w:headerReference xmlns:r="http://schemas.openxmlformats.org/officeDocument/2006/relationships" w:type="default" r:id="Rbc79fbbc76c14fb4"/>
      <w:footerReference xmlns:r="http://schemas.openxmlformats.org/officeDocument/2006/relationships" w:type="default" r:id="Rce40a6ec8ac2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9fbbc76c14fb4" /><Relationship Type="http://schemas.openxmlformats.org/officeDocument/2006/relationships/footer" Target="/word/footer1.xml" Id="Rce40a6ec8ac244d2" /></Relationships>
</file>