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f5a30593d44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CALLE AS</w:t>
      </w:r>
    </w:p>
    <w:sectPr>
      <w:headerReference xmlns:r="http://schemas.openxmlformats.org/officeDocument/2006/relationships" w:type="default" r:id="R8237bac9b9b3427a"/>
      <w:footerReference xmlns:r="http://schemas.openxmlformats.org/officeDocument/2006/relationships" w:type="default" r:id="R393c49484d4d45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CALLE AS   ·   Org.nr 959 492 832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37bac9b9b3427a" /><Relationship Type="http://schemas.openxmlformats.org/officeDocument/2006/relationships/footer" Target="/word/footer1.xml" Id="R393c49484d4d4549" /></Relationships>
</file>