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1636f35a444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KAVI AS</w:t>
      </w:r>
    </w:p>
    <w:sectPr>
      <w:headerReference xmlns:r="http://schemas.openxmlformats.org/officeDocument/2006/relationships" w:type="default" r:id="R2d7d61c791a542cc"/>
      <w:footerReference xmlns:r="http://schemas.openxmlformats.org/officeDocument/2006/relationships" w:type="default" r:id="Rde8b2a68e8d1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KAVI AS   ·   Org.nr 959 039 313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d61c791a542cc" /><Relationship Type="http://schemas.openxmlformats.org/officeDocument/2006/relationships/footer" Target="/word/footer1.xml" Id="Rde8b2a68e8d14b96" /></Relationships>
</file>