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eb399a19f45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KAVI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KAVI AS</w:t>
      </w:r>
    </w:p>
    <w:sectPr>
      <w:headerReference xmlns:r="http://schemas.openxmlformats.org/officeDocument/2006/relationships" w:type="default" r:id="R9773d513e8ef4b1c"/>
      <w:footerReference xmlns:r="http://schemas.openxmlformats.org/officeDocument/2006/relationships" w:type="default" r:id="R4f2133eb8c4a4a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KAVI AS   ·   Org.nr 959 039 313   ·   c/o Øie Nilsen, Kingos gate 8   ·   0457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KAVI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73d513e8ef4b1c" /><Relationship Type="http://schemas.openxmlformats.org/officeDocument/2006/relationships/footer" Target="/word/footer1.xml" Id="R4f2133eb8c4a4afe" /></Relationships>
</file>