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16965ecdc40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GIAG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GIAG AS</w:t>
      </w:r>
    </w:p>
    <w:sectPr>
      <w:headerReference xmlns:r="http://schemas.openxmlformats.org/officeDocument/2006/relationships" w:type="default" r:id="R63a7cfebee8b4576"/>
      <w:footerReference xmlns:r="http://schemas.openxmlformats.org/officeDocument/2006/relationships" w:type="default" r:id="Radb6532d681e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GIAG AS   ·   Org.nr 955 699 017   ·   Amtmann Aarrestads gate 13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a7cfebee8b4576" /><Relationship Type="http://schemas.openxmlformats.org/officeDocument/2006/relationships/footer" Target="/word/footer1.xml" Id="Radb6532d681e4bf1" /></Relationships>
</file>