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2c11b3c5a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CLARKSONS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NORWAY AS</w:t>
      </w:r>
    </w:p>
    <w:sectPr>
      <w:headerReference xmlns:r="http://schemas.openxmlformats.org/officeDocument/2006/relationships" w:type="default" r:id="R6fe20d14254848f8"/>
      <w:footerReference xmlns:r="http://schemas.openxmlformats.org/officeDocument/2006/relationships" w:type="default" r:id="Rc22f783066a9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NORWAY AS   ·   Org.nr 955 514 262   ·   Munkedamsveien 62C   ·   0270 OSLO   ·   Tlf. 23 11 20 00   ·   office.oslo@clarksons.com   ·   www.clarksons.com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20d14254848f8" /><Relationship Type="http://schemas.openxmlformats.org/officeDocument/2006/relationships/footer" Target="/word/footer1.xml" Id="Rc22f783066a943a8" /></Relationships>
</file>