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49c8da2d5b46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TOMCON AS</w:t>
      </w:r>
    </w:p>
    <w:sectPr>
      <w:headerReference xmlns:r="http://schemas.openxmlformats.org/officeDocument/2006/relationships" w:type="default" r:id="R2f5075cdc6aa4e39"/>
      <w:footerReference xmlns:r="http://schemas.openxmlformats.org/officeDocument/2006/relationships" w:type="default" r:id="R786fd0a956f443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TOMCON AS   ·   Org.nr 955 010 566   ·   Kilengaten 15   ·   3117 TØNSBERG   ·   tom@tomcon.no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TOMCON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5075cdc6aa4e39" /><Relationship Type="http://schemas.openxmlformats.org/officeDocument/2006/relationships/footer" Target="/word/footer1.xml" Id="R786fd0a956f443a7" /></Relationships>
</file>