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c0eaa25cc40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Aremark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ARETHUSA AS.</w:t>
      </w:r>
    </w:p>
    <w:sectPr>
      <w:headerReference xmlns:r="http://schemas.openxmlformats.org/officeDocument/2006/relationships" w:type="default" r:id="R863ccd3e116d44cc"/>
      <w:footerReference xmlns:r="http://schemas.openxmlformats.org/officeDocument/2006/relationships" w:type="default" r:id="Rad18b24026c5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ccd3e116d44cc" /><Relationship Type="http://schemas.openxmlformats.org/officeDocument/2006/relationships/footer" Target="/word/footer1.xml" Id="Rad18b24026c54eb4" /></Relationships>
</file>